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01B" w:rsidRDefault="007F13E6" w:rsidP="008817D8">
      <w:pPr>
        <w:pStyle w:val="Elencoacolori-Colore11"/>
        <w:spacing w:after="120" w:line="240" w:lineRule="auto"/>
        <w:ind w:left="0"/>
        <w:rPr>
          <w:rFonts w:cs="Calibri"/>
          <w:szCs w:val="20"/>
        </w:rPr>
      </w:pPr>
      <w:r>
        <w:rPr>
          <w:rFonts w:cs="Calibri"/>
          <w:noProof/>
          <w:szCs w:val="20"/>
          <w:lang w:eastAsia="it-IT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-161925</wp:posOffset>
            </wp:positionV>
            <wp:extent cx="6633845" cy="1630680"/>
            <wp:effectExtent l="0" t="0" r="0" b="7620"/>
            <wp:wrapThrough wrapText="bothSides">
              <wp:wrapPolygon edited="0">
                <wp:start x="0" y="0"/>
                <wp:lineTo x="0" y="21449"/>
                <wp:lineTo x="21523" y="21449"/>
                <wp:lineTo x="21523" y="0"/>
                <wp:lineTo x="0" y="0"/>
              </wp:wrapPolygon>
            </wp:wrapThrough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845" cy="1630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C02" w:rsidRPr="00766C02" w:rsidRDefault="003E036B" w:rsidP="00766C02">
      <w:pPr>
        <w:spacing w:after="0" w:line="240" w:lineRule="auto"/>
        <w:rPr>
          <w:b/>
          <w:i/>
          <w:color w:val="595959"/>
          <w:sz w:val="24"/>
          <w:szCs w:val="24"/>
        </w:rPr>
      </w:pPr>
      <w:r>
        <w:rPr>
          <w:b/>
          <w:i/>
          <w:color w:val="595959"/>
          <w:sz w:val="24"/>
          <w:szCs w:val="24"/>
        </w:rPr>
        <w:t xml:space="preserve">U.O.C. Provveditorato, </w:t>
      </w:r>
      <w:r w:rsidR="00766C02" w:rsidRPr="00766C02">
        <w:rPr>
          <w:b/>
          <w:i/>
          <w:color w:val="595959"/>
          <w:sz w:val="24"/>
          <w:szCs w:val="24"/>
        </w:rPr>
        <w:t>Economato</w:t>
      </w:r>
      <w:r>
        <w:rPr>
          <w:b/>
          <w:i/>
          <w:color w:val="595959"/>
          <w:sz w:val="24"/>
          <w:szCs w:val="24"/>
        </w:rPr>
        <w:t xml:space="preserve"> e</w:t>
      </w:r>
      <w:r w:rsidR="00766C02" w:rsidRPr="00766C02">
        <w:rPr>
          <w:b/>
          <w:i/>
          <w:color w:val="595959"/>
          <w:sz w:val="24"/>
          <w:szCs w:val="24"/>
        </w:rPr>
        <w:t xml:space="preserve"> Gestione Logistica</w:t>
      </w:r>
    </w:p>
    <w:p w:rsidR="00766C02" w:rsidRPr="00766C02" w:rsidRDefault="00766C02" w:rsidP="00766C02">
      <w:pPr>
        <w:spacing w:after="0" w:line="240" w:lineRule="auto"/>
        <w:rPr>
          <w:b/>
          <w:i/>
          <w:color w:val="595959"/>
          <w:sz w:val="24"/>
          <w:szCs w:val="24"/>
        </w:rPr>
      </w:pPr>
      <w:r w:rsidRPr="00766C02">
        <w:rPr>
          <w:b/>
          <w:i/>
          <w:color w:val="595959"/>
          <w:sz w:val="24"/>
          <w:szCs w:val="24"/>
        </w:rPr>
        <w:t xml:space="preserve">Direttore Dott.ssa Paola </w:t>
      </w:r>
      <w:proofErr w:type="spellStart"/>
      <w:r w:rsidRPr="00766C02">
        <w:rPr>
          <w:b/>
          <w:i/>
          <w:color w:val="595959"/>
          <w:sz w:val="24"/>
          <w:szCs w:val="24"/>
        </w:rPr>
        <w:t>Grandinetti</w:t>
      </w:r>
      <w:proofErr w:type="spellEnd"/>
    </w:p>
    <w:p w:rsidR="00323CFC" w:rsidRDefault="00766C02" w:rsidP="00766C02">
      <w:pPr>
        <w:pStyle w:val="Elencoacolori-Colore110"/>
        <w:spacing w:after="12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766C02">
        <w:rPr>
          <w:b/>
          <w:i/>
          <w:color w:val="595959"/>
          <w:sz w:val="24"/>
          <w:szCs w:val="24"/>
        </w:rPr>
        <w:t>Tel. 0962-924991 - PEC: ufficioabes@</w:t>
      </w:r>
      <w:r w:rsidR="00752420">
        <w:rPr>
          <w:b/>
          <w:i/>
          <w:color w:val="595959"/>
          <w:sz w:val="24"/>
          <w:szCs w:val="24"/>
        </w:rPr>
        <w:t>pec.</w:t>
      </w:r>
      <w:r w:rsidRPr="00766C02">
        <w:rPr>
          <w:b/>
          <w:i/>
          <w:color w:val="595959"/>
          <w:sz w:val="24"/>
          <w:szCs w:val="24"/>
        </w:rPr>
        <w:t>asp.crotone.it</w:t>
      </w:r>
    </w:p>
    <w:p w:rsidR="00766C02" w:rsidRDefault="00766C02" w:rsidP="008142C4">
      <w:pPr>
        <w:pStyle w:val="Elencoacolori-Colore110"/>
        <w:spacing w:after="12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6A03D7" w:rsidRDefault="006A03D7" w:rsidP="008142C4">
      <w:pPr>
        <w:pStyle w:val="Elencoacolori-Colore110"/>
        <w:spacing w:after="12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8142C4" w:rsidRPr="005B0933" w:rsidRDefault="008142C4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</w:rPr>
      </w:pPr>
      <w:r w:rsidRPr="005B0933">
        <w:rPr>
          <w:rFonts w:ascii="Verdana" w:hAnsi="Verdana"/>
          <w:b/>
        </w:rPr>
        <w:t>CAPITOLATO TECNICO</w:t>
      </w:r>
    </w:p>
    <w:p w:rsidR="008142C4" w:rsidRPr="005B0933" w:rsidRDefault="008142C4" w:rsidP="008142C4">
      <w:pPr>
        <w:pStyle w:val="Elencoacolori-Colore110"/>
        <w:spacing w:after="120" w:line="240" w:lineRule="auto"/>
        <w:ind w:left="0"/>
        <w:jc w:val="center"/>
        <w:rPr>
          <w:rFonts w:ascii="Verdana" w:hAnsi="Verdana"/>
          <w:b/>
        </w:rPr>
      </w:pPr>
    </w:p>
    <w:p w:rsidR="005330E7" w:rsidRPr="005C1304" w:rsidRDefault="00CD0BAE" w:rsidP="006E3848">
      <w:pPr>
        <w:spacing w:after="120" w:line="240" w:lineRule="auto"/>
        <w:jc w:val="both"/>
        <w:rPr>
          <w:rFonts w:ascii="Verdana" w:hAnsi="Verdana"/>
        </w:rPr>
      </w:pPr>
      <w:r w:rsidRPr="005C1304">
        <w:rPr>
          <w:rFonts w:ascii="Verdana" w:hAnsi="Verdana"/>
        </w:rPr>
        <w:t xml:space="preserve">Acquisto </w:t>
      </w:r>
      <w:r w:rsidR="005C1304">
        <w:rPr>
          <w:rFonts w:ascii="Verdana" w:hAnsi="Verdana"/>
        </w:rPr>
        <w:t xml:space="preserve">di </w:t>
      </w:r>
      <w:r w:rsidR="00B56F59" w:rsidRPr="005C1304">
        <w:rPr>
          <w:rFonts w:ascii="Verdana" w:hAnsi="Verdana"/>
        </w:rPr>
        <w:t>N</w:t>
      </w:r>
      <w:r w:rsidR="005330E7" w:rsidRPr="005C1304">
        <w:rPr>
          <w:rFonts w:ascii="Verdana" w:hAnsi="Verdana"/>
        </w:rPr>
        <w:t xml:space="preserve">. </w:t>
      </w:r>
      <w:r w:rsidR="000C1744" w:rsidRPr="005C1304">
        <w:rPr>
          <w:rFonts w:ascii="Verdana" w:hAnsi="Verdana"/>
        </w:rPr>
        <w:t xml:space="preserve">2 </w:t>
      </w:r>
      <w:r w:rsidR="005C1304">
        <w:rPr>
          <w:rFonts w:ascii="Verdana" w:hAnsi="Verdana"/>
        </w:rPr>
        <w:t>v</w:t>
      </w:r>
      <w:r w:rsidR="000C1744" w:rsidRPr="005C1304">
        <w:rPr>
          <w:rFonts w:ascii="Verdana" w:hAnsi="Verdana"/>
        </w:rPr>
        <w:t>entilatori</w:t>
      </w:r>
      <w:r w:rsidR="005C1304">
        <w:rPr>
          <w:rFonts w:ascii="Verdana" w:hAnsi="Verdana"/>
        </w:rPr>
        <w:t xml:space="preserve"> per Terapia Intensiva Neonatale a flusso continuo, con limite di pressione </w:t>
      </w:r>
      <w:r w:rsidR="006E3848">
        <w:rPr>
          <w:rFonts w:ascii="Verdana" w:hAnsi="Verdana"/>
        </w:rPr>
        <w:t>e controllo di volume erogato, per ventilazione convenzionale e supporto respiratorio non invasivo. Il ventilatore dovrebbe essere dotato di sensore di flusso prossimale, preferibilmente a doppio filo riscaldato, miscelatore Aria/O</w:t>
      </w:r>
      <w:r w:rsidR="006E3848" w:rsidRPr="006E3848">
        <w:rPr>
          <w:rFonts w:ascii="Verdana" w:hAnsi="Verdana"/>
          <w:sz w:val="16"/>
          <w:szCs w:val="16"/>
        </w:rPr>
        <w:t>2</w:t>
      </w:r>
      <w:r w:rsidR="006E3848">
        <w:rPr>
          <w:rFonts w:ascii="Verdana" w:hAnsi="Verdana"/>
        </w:rPr>
        <w:t xml:space="preserve"> e ossimetro integrati. Il monitoraggio della pressione delle vie aeree (</w:t>
      </w:r>
      <w:proofErr w:type="spellStart"/>
      <w:r w:rsidR="006E3848">
        <w:rPr>
          <w:rFonts w:ascii="Verdana" w:hAnsi="Verdana"/>
        </w:rPr>
        <w:t>P</w:t>
      </w:r>
      <w:r w:rsidR="006E3848" w:rsidRPr="006E3848">
        <w:rPr>
          <w:rFonts w:ascii="Verdana" w:hAnsi="Verdana"/>
          <w:sz w:val="16"/>
          <w:szCs w:val="16"/>
        </w:rPr>
        <w:t>aw</w:t>
      </w:r>
      <w:proofErr w:type="spellEnd"/>
      <w:r w:rsidR="006E3848">
        <w:rPr>
          <w:rFonts w:ascii="Verdana" w:hAnsi="Verdana"/>
        </w:rPr>
        <w:t>) deve essere rilevato attraverso la misurazione diretta in prossimità del paziente.</w:t>
      </w:r>
    </w:p>
    <w:p w:rsidR="00854660" w:rsidRDefault="008B1249" w:rsidP="00C517FD">
      <w:pPr>
        <w:spacing w:after="120" w:line="240" w:lineRule="auto"/>
        <w:jc w:val="both"/>
        <w:rPr>
          <w:rFonts w:ascii="Verdana" w:hAnsi="Verdana"/>
          <w:b/>
        </w:rPr>
      </w:pPr>
      <w:r w:rsidRPr="008B1249">
        <w:rPr>
          <w:rFonts w:ascii="Verdana" w:hAnsi="Verdana"/>
        </w:rPr>
        <w:t>Il ventilatore deve essere dotato di batteria interna per garantire un’autonomia di almeno 180 minuti.</w:t>
      </w:r>
      <w:r>
        <w:rPr>
          <w:rFonts w:ascii="Verdana" w:hAnsi="Verdana"/>
          <w:b/>
        </w:rPr>
        <w:t xml:space="preserve"> </w:t>
      </w:r>
      <w:bookmarkStart w:id="0" w:name="_GoBack"/>
      <w:bookmarkEnd w:id="0"/>
    </w:p>
    <w:p w:rsidR="004E5797" w:rsidRPr="008B1249" w:rsidRDefault="000C1744" w:rsidP="00C517FD">
      <w:pPr>
        <w:spacing w:after="120" w:line="240" w:lineRule="auto"/>
        <w:jc w:val="both"/>
        <w:rPr>
          <w:rFonts w:ascii="Verdana" w:hAnsi="Verdana"/>
        </w:rPr>
      </w:pPr>
      <w:r w:rsidRPr="00854660">
        <w:rPr>
          <w:rFonts w:ascii="Verdana" w:hAnsi="Verdana"/>
          <w:b/>
        </w:rPr>
        <w:t xml:space="preserve">Modalità </w:t>
      </w:r>
      <w:proofErr w:type="spellStart"/>
      <w:r w:rsidRPr="00854660">
        <w:rPr>
          <w:rFonts w:ascii="Verdana" w:hAnsi="Verdana"/>
          <w:b/>
        </w:rPr>
        <w:t>ventilatorie</w:t>
      </w:r>
      <w:proofErr w:type="spellEnd"/>
      <w:r w:rsidRPr="00854660">
        <w:rPr>
          <w:rFonts w:ascii="Verdana" w:hAnsi="Verdana"/>
          <w:b/>
        </w:rPr>
        <w:t xml:space="preserve"> richieste</w:t>
      </w:r>
      <w:r w:rsidR="00B56F59" w:rsidRPr="008B1249">
        <w:rPr>
          <w:rFonts w:ascii="Verdana" w:hAnsi="Verdana"/>
        </w:rPr>
        <w:t>:</w:t>
      </w:r>
    </w:p>
    <w:p w:rsidR="000C1744" w:rsidRPr="00614254" w:rsidRDefault="000C1744" w:rsidP="00614254">
      <w:pPr>
        <w:spacing w:after="60" w:line="240" w:lineRule="auto"/>
        <w:rPr>
          <w:rFonts w:ascii="Verdana" w:hAnsi="Verdana"/>
          <w:b/>
        </w:rPr>
      </w:pPr>
      <w:r w:rsidRPr="00614254">
        <w:rPr>
          <w:rFonts w:ascii="Verdana" w:hAnsi="Verdana"/>
        </w:rPr>
        <w:t xml:space="preserve">Supporto </w:t>
      </w:r>
      <w:proofErr w:type="spellStart"/>
      <w:r w:rsidRPr="00614254">
        <w:rPr>
          <w:rFonts w:ascii="Verdana" w:hAnsi="Verdana"/>
        </w:rPr>
        <w:t>ventilatorio</w:t>
      </w:r>
      <w:proofErr w:type="spellEnd"/>
      <w:r w:rsidRPr="00614254">
        <w:rPr>
          <w:rFonts w:ascii="Verdana" w:hAnsi="Verdana"/>
        </w:rPr>
        <w:t xml:space="preserve"> non sincronizzato: IPPV/IMV;</w:t>
      </w:r>
    </w:p>
    <w:p w:rsidR="000C1744" w:rsidRPr="00614254" w:rsidRDefault="000C1744" w:rsidP="00614254">
      <w:pPr>
        <w:spacing w:after="60" w:line="240" w:lineRule="auto"/>
        <w:jc w:val="both"/>
        <w:rPr>
          <w:rFonts w:ascii="Verdana" w:hAnsi="Verdana"/>
          <w:b/>
        </w:rPr>
      </w:pPr>
      <w:r w:rsidRPr="00614254">
        <w:rPr>
          <w:rFonts w:ascii="Verdana" w:hAnsi="Verdana"/>
        </w:rPr>
        <w:t xml:space="preserve">Supporto </w:t>
      </w:r>
      <w:proofErr w:type="spellStart"/>
      <w:r w:rsidRPr="00614254">
        <w:rPr>
          <w:rFonts w:ascii="Verdana" w:hAnsi="Verdana"/>
        </w:rPr>
        <w:t>ventilatorio</w:t>
      </w:r>
      <w:proofErr w:type="spellEnd"/>
      <w:r w:rsidRPr="00614254">
        <w:rPr>
          <w:rFonts w:ascii="Verdana" w:hAnsi="Verdana"/>
        </w:rPr>
        <w:t xml:space="preserve"> sincronizzato: SIPPV (o Assist/Control) e SIMV </w:t>
      </w:r>
      <w:proofErr w:type="spellStart"/>
      <w:r w:rsidRPr="00614254">
        <w:rPr>
          <w:rFonts w:ascii="Verdana" w:hAnsi="Verdana"/>
        </w:rPr>
        <w:t>ciclato</w:t>
      </w:r>
      <w:proofErr w:type="spellEnd"/>
      <w:r w:rsidRPr="00614254">
        <w:rPr>
          <w:rFonts w:ascii="Verdana" w:hAnsi="Verdana"/>
        </w:rPr>
        <w:t xml:space="preserve"> a tempo con limite di pressione e controllo di volume corrente erogato al paziente;</w:t>
      </w:r>
    </w:p>
    <w:p w:rsidR="000C1744" w:rsidRPr="00614254" w:rsidRDefault="000C1744" w:rsidP="00614254">
      <w:pPr>
        <w:spacing w:after="60" w:line="240" w:lineRule="auto"/>
        <w:jc w:val="both"/>
        <w:rPr>
          <w:rFonts w:ascii="Verdana" w:hAnsi="Verdana"/>
          <w:b/>
        </w:rPr>
      </w:pPr>
      <w:r w:rsidRPr="00614254">
        <w:rPr>
          <w:rFonts w:ascii="Verdana" w:hAnsi="Verdana"/>
        </w:rPr>
        <w:t>Ventilazione con supporto di p</w:t>
      </w:r>
      <w:r w:rsidR="00E36639" w:rsidRPr="00614254">
        <w:rPr>
          <w:rFonts w:ascii="Verdana" w:hAnsi="Verdana"/>
        </w:rPr>
        <w:t xml:space="preserve">ressione (PSV) </w:t>
      </w:r>
      <w:proofErr w:type="spellStart"/>
      <w:r w:rsidR="00E36639" w:rsidRPr="00614254">
        <w:rPr>
          <w:rFonts w:ascii="Verdana" w:hAnsi="Verdana"/>
        </w:rPr>
        <w:t>ciclato</w:t>
      </w:r>
      <w:proofErr w:type="spellEnd"/>
      <w:r w:rsidR="00E36639" w:rsidRPr="00614254">
        <w:rPr>
          <w:rFonts w:ascii="Verdana" w:hAnsi="Verdana"/>
        </w:rPr>
        <w:t xml:space="preserve"> a flusso con limite di pressione e controllo di volume corrente erogato al paziente. Si darà preferenza a respiratori con PSV con criterio di </w:t>
      </w:r>
      <w:proofErr w:type="spellStart"/>
      <w:r w:rsidR="00E36639" w:rsidRPr="00614254">
        <w:rPr>
          <w:rFonts w:ascii="Verdana" w:hAnsi="Verdana"/>
        </w:rPr>
        <w:t>ciclaggio</w:t>
      </w:r>
      <w:proofErr w:type="spellEnd"/>
      <w:r w:rsidR="00E36639" w:rsidRPr="00614254">
        <w:rPr>
          <w:rFonts w:ascii="Verdana" w:hAnsi="Verdana"/>
        </w:rPr>
        <w:t xml:space="preserve"> a flusso regolabile dall’operatore;</w:t>
      </w:r>
    </w:p>
    <w:p w:rsidR="00E36639" w:rsidRPr="00614254" w:rsidRDefault="00E36639" w:rsidP="00614254">
      <w:pPr>
        <w:spacing w:after="60" w:line="240" w:lineRule="auto"/>
        <w:jc w:val="both"/>
        <w:rPr>
          <w:rFonts w:ascii="Verdana" w:hAnsi="Verdana"/>
          <w:b/>
        </w:rPr>
      </w:pPr>
      <w:r w:rsidRPr="00614254">
        <w:rPr>
          <w:rFonts w:ascii="Verdana" w:hAnsi="Verdana"/>
        </w:rPr>
        <w:t xml:space="preserve">Volume garantito regolabile e applicabile a tutte le modalità di ventilazione convenzionale (IPPV, SIMV, PSV, SIMV+PSV, </w:t>
      </w:r>
      <w:proofErr w:type="spellStart"/>
      <w:r w:rsidRPr="00614254">
        <w:rPr>
          <w:rFonts w:ascii="Verdana" w:hAnsi="Verdana"/>
        </w:rPr>
        <w:t>ecc</w:t>
      </w:r>
      <w:proofErr w:type="spellEnd"/>
      <w:r w:rsidRPr="00614254">
        <w:rPr>
          <w:rFonts w:ascii="Verdana" w:hAnsi="Verdana"/>
        </w:rPr>
        <w:t>);</w:t>
      </w:r>
    </w:p>
    <w:p w:rsidR="00E36639" w:rsidRDefault="00E36639" w:rsidP="00614254">
      <w:pPr>
        <w:spacing w:after="60" w:line="240" w:lineRule="auto"/>
        <w:jc w:val="both"/>
        <w:rPr>
          <w:rFonts w:ascii="Verdana" w:hAnsi="Verdana"/>
        </w:rPr>
      </w:pPr>
      <w:r w:rsidRPr="00614254">
        <w:rPr>
          <w:rFonts w:ascii="Verdana" w:hAnsi="Verdana"/>
        </w:rPr>
        <w:t>Supporto respiratorio non invasivo:</w:t>
      </w:r>
    </w:p>
    <w:p w:rsidR="00E36639" w:rsidRDefault="00E36639" w:rsidP="00614254">
      <w:pPr>
        <w:pStyle w:val="Paragrafoelenco"/>
        <w:numPr>
          <w:ilvl w:val="0"/>
          <w:numId w:val="22"/>
        </w:numPr>
        <w:spacing w:after="60" w:line="240" w:lineRule="auto"/>
        <w:jc w:val="both"/>
        <w:rPr>
          <w:rFonts w:ascii="Verdana" w:hAnsi="Verdana"/>
        </w:rPr>
      </w:pPr>
      <w:r w:rsidRPr="00614254">
        <w:rPr>
          <w:rFonts w:ascii="Verdana" w:hAnsi="Verdana"/>
        </w:rPr>
        <w:t>CPAP</w:t>
      </w:r>
      <w:r w:rsidRPr="00614254">
        <w:rPr>
          <w:rFonts w:ascii="Verdana" w:hAnsi="Verdana"/>
          <w:b/>
        </w:rPr>
        <w:t xml:space="preserve"> </w:t>
      </w:r>
      <w:r w:rsidRPr="00614254">
        <w:rPr>
          <w:rFonts w:ascii="Verdana" w:hAnsi="Verdana"/>
        </w:rPr>
        <w:t>con</w:t>
      </w:r>
      <w:r w:rsidRPr="00614254">
        <w:rPr>
          <w:rFonts w:ascii="Verdana" w:hAnsi="Verdana"/>
          <w:b/>
        </w:rPr>
        <w:t xml:space="preserve"> </w:t>
      </w:r>
      <w:r w:rsidRPr="00614254">
        <w:rPr>
          <w:rFonts w:ascii="Verdana" w:hAnsi="Verdana"/>
        </w:rPr>
        <w:t>monitoraggio apnea con ventilazione di Back-up</w:t>
      </w:r>
      <w:r w:rsidR="00315B1C">
        <w:rPr>
          <w:rFonts w:ascii="Verdana" w:hAnsi="Verdana"/>
        </w:rPr>
        <w:t>;</w:t>
      </w:r>
    </w:p>
    <w:p w:rsidR="00E36639" w:rsidRDefault="00E36639" w:rsidP="00614254">
      <w:pPr>
        <w:pStyle w:val="Paragrafoelenco"/>
        <w:numPr>
          <w:ilvl w:val="0"/>
          <w:numId w:val="22"/>
        </w:numPr>
        <w:spacing w:after="60" w:line="240" w:lineRule="auto"/>
        <w:jc w:val="both"/>
        <w:rPr>
          <w:rFonts w:ascii="Verdana" w:hAnsi="Verdana"/>
        </w:rPr>
      </w:pPr>
      <w:r w:rsidRPr="00614254">
        <w:rPr>
          <w:rFonts w:ascii="Verdana" w:hAnsi="Verdana"/>
        </w:rPr>
        <w:t xml:space="preserve">CPAP con sistema automatico </w:t>
      </w:r>
      <w:proofErr w:type="spellStart"/>
      <w:r w:rsidRPr="00614254">
        <w:rPr>
          <w:rFonts w:ascii="Verdana" w:hAnsi="Verdana"/>
        </w:rPr>
        <w:t>Demand</w:t>
      </w:r>
      <w:proofErr w:type="spellEnd"/>
      <w:r w:rsidRPr="00614254">
        <w:rPr>
          <w:rFonts w:ascii="Verdana" w:hAnsi="Verdana"/>
        </w:rPr>
        <w:t xml:space="preserve"> Flow visualizzabile numericamente</w:t>
      </w:r>
      <w:r w:rsidR="00315B1C">
        <w:rPr>
          <w:rFonts w:ascii="Verdana" w:hAnsi="Verdana"/>
        </w:rPr>
        <w:t>;</w:t>
      </w:r>
    </w:p>
    <w:p w:rsidR="00E36639" w:rsidRDefault="00E36639" w:rsidP="00614254">
      <w:pPr>
        <w:pStyle w:val="Paragrafoelenco"/>
        <w:numPr>
          <w:ilvl w:val="0"/>
          <w:numId w:val="22"/>
        </w:numPr>
        <w:spacing w:after="60" w:line="240" w:lineRule="auto"/>
        <w:jc w:val="both"/>
        <w:rPr>
          <w:rFonts w:ascii="Verdana" w:hAnsi="Verdana"/>
        </w:rPr>
      </w:pPr>
      <w:r w:rsidRPr="00614254">
        <w:rPr>
          <w:rFonts w:ascii="Verdana" w:hAnsi="Verdana"/>
        </w:rPr>
        <w:t>CPAP nasale (</w:t>
      </w:r>
      <w:proofErr w:type="spellStart"/>
      <w:r w:rsidRPr="00614254">
        <w:rPr>
          <w:rFonts w:ascii="Verdana" w:hAnsi="Verdana"/>
        </w:rPr>
        <w:t>nCPAP</w:t>
      </w:r>
      <w:proofErr w:type="spellEnd"/>
      <w:r w:rsidRPr="00614254">
        <w:rPr>
          <w:rFonts w:ascii="Verdana" w:hAnsi="Verdana"/>
        </w:rPr>
        <w:t>) e Bi-</w:t>
      </w:r>
      <w:proofErr w:type="spellStart"/>
      <w:r w:rsidRPr="00614254">
        <w:rPr>
          <w:rFonts w:ascii="Verdana" w:hAnsi="Verdana"/>
        </w:rPr>
        <w:t>level</w:t>
      </w:r>
      <w:proofErr w:type="spellEnd"/>
      <w:r w:rsidRPr="00614254">
        <w:rPr>
          <w:rFonts w:ascii="Verdana" w:hAnsi="Verdana"/>
        </w:rPr>
        <w:t xml:space="preserve"> CPAP </w:t>
      </w:r>
      <w:proofErr w:type="spellStart"/>
      <w:r w:rsidRPr="00614254">
        <w:rPr>
          <w:rFonts w:ascii="Verdana" w:hAnsi="Verdana"/>
        </w:rPr>
        <w:t>nalase</w:t>
      </w:r>
      <w:proofErr w:type="spellEnd"/>
      <w:r w:rsidRPr="00614254">
        <w:rPr>
          <w:rFonts w:ascii="Verdana" w:hAnsi="Verdana"/>
        </w:rPr>
        <w:t xml:space="preserve"> (</w:t>
      </w:r>
      <w:proofErr w:type="spellStart"/>
      <w:r w:rsidRPr="00614254">
        <w:rPr>
          <w:rFonts w:ascii="Verdana" w:hAnsi="Verdana"/>
        </w:rPr>
        <w:t>nIMV</w:t>
      </w:r>
      <w:proofErr w:type="spellEnd"/>
      <w:r w:rsidRPr="00614254">
        <w:rPr>
          <w:rFonts w:ascii="Verdana" w:hAnsi="Verdana"/>
        </w:rPr>
        <w:t>/</w:t>
      </w:r>
      <w:proofErr w:type="spellStart"/>
      <w:r w:rsidRPr="00614254">
        <w:rPr>
          <w:rFonts w:ascii="Verdana" w:hAnsi="Verdana"/>
        </w:rPr>
        <w:t>nIPPV</w:t>
      </w:r>
      <w:proofErr w:type="spellEnd"/>
      <w:r w:rsidRPr="00614254">
        <w:rPr>
          <w:rFonts w:ascii="Verdana" w:hAnsi="Verdana"/>
        </w:rPr>
        <w:t>) con sistema a flusso variabile, con regolazione automatica dei flussi erogat</w:t>
      </w:r>
      <w:r w:rsidR="00315B1C">
        <w:rPr>
          <w:rFonts w:ascii="Verdana" w:hAnsi="Verdana"/>
        </w:rPr>
        <w:t>i e compensazione delle perdite;</w:t>
      </w:r>
    </w:p>
    <w:p w:rsidR="00614254" w:rsidRPr="00614254" w:rsidRDefault="00614254" w:rsidP="00614254">
      <w:pPr>
        <w:spacing w:after="6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r w:rsidR="001B060F">
        <w:rPr>
          <w:rFonts w:ascii="Verdana" w:hAnsi="Verdana"/>
        </w:rPr>
        <w:t>v</w:t>
      </w:r>
      <w:r>
        <w:rPr>
          <w:rFonts w:ascii="Verdana" w:hAnsi="Verdana"/>
        </w:rPr>
        <w:t xml:space="preserve">entilatore deve essere dotato di un monitor integrato (almeno 5”) </w:t>
      </w:r>
      <w:proofErr w:type="spellStart"/>
      <w:r>
        <w:rPr>
          <w:rFonts w:ascii="Verdana" w:hAnsi="Verdana"/>
        </w:rPr>
        <w:t>Touch</w:t>
      </w:r>
      <w:proofErr w:type="spellEnd"/>
      <w:r>
        <w:rPr>
          <w:rFonts w:ascii="Verdana" w:hAnsi="Verdana"/>
        </w:rPr>
        <w:t xml:space="preserve"> Screen a colori per la valutazione della meccanica respiratoria</w:t>
      </w:r>
      <w:r w:rsidR="00826283">
        <w:rPr>
          <w:rFonts w:ascii="Verdana" w:hAnsi="Verdana"/>
        </w:rPr>
        <w:t>, con la possibilità di:</w:t>
      </w:r>
    </w:p>
    <w:p w:rsidR="000C1744" w:rsidRDefault="00826283" w:rsidP="000C1744">
      <w:pPr>
        <w:pStyle w:val="Paragrafoelenco"/>
        <w:numPr>
          <w:ilvl w:val="0"/>
          <w:numId w:val="20"/>
        </w:numPr>
        <w:spacing w:after="60" w:line="240" w:lineRule="auto"/>
        <w:ind w:left="714" w:hanging="357"/>
        <w:rPr>
          <w:rFonts w:ascii="Verdana" w:hAnsi="Verdana"/>
        </w:rPr>
      </w:pPr>
      <w:r w:rsidRPr="00826283">
        <w:rPr>
          <w:rFonts w:ascii="Verdana" w:hAnsi="Verdana"/>
        </w:rPr>
        <w:t xml:space="preserve">Visualizzazione </w:t>
      </w:r>
      <w:r>
        <w:rPr>
          <w:rFonts w:ascii="Verdana" w:hAnsi="Verdana"/>
        </w:rPr>
        <w:t>contemporanea di almeno 2 curve tra pressione, flusso e volume/tempo</w:t>
      </w:r>
      <w:r w:rsidR="00315B1C">
        <w:rPr>
          <w:rFonts w:ascii="Verdana" w:hAnsi="Verdana"/>
        </w:rPr>
        <w:t>;</w:t>
      </w:r>
    </w:p>
    <w:p w:rsidR="00826283" w:rsidRDefault="00826283" w:rsidP="000C1744">
      <w:pPr>
        <w:pStyle w:val="Paragrafoelenco"/>
        <w:numPr>
          <w:ilvl w:val="0"/>
          <w:numId w:val="20"/>
        </w:numPr>
        <w:spacing w:after="60" w:line="240" w:lineRule="auto"/>
        <w:ind w:left="714" w:hanging="357"/>
        <w:rPr>
          <w:rFonts w:ascii="Verdana" w:hAnsi="Verdana"/>
        </w:rPr>
      </w:pPr>
      <w:r>
        <w:rPr>
          <w:rFonts w:ascii="Verdana" w:hAnsi="Verdana"/>
        </w:rPr>
        <w:t xml:space="preserve">Visualizzazione dei </w:t>
      </w:r>
      <w:proofErr w:type="spellStart"/>
      <w:r>
        <w:rPr>
          <w:rFonts w:ascii="Verdana" w:hAnsi="Verdana"/>
        </w:rPr>
        <w:t>loops</w:t>
      </w:r>
      <w:proofErr w:type="spellEnd"/>
      <w:r>
        <w:rPr>
          <w:rFonts w:ascii="Verdana" w:hAnsi="Verdana"/>
        </w:rPr>
        <w:t xml:space="preserve"> di pressione/volume e flusso/volume</w:t>
      </w:r>
      <w:r w:rsidR="00315B1C">
        <w:rPr>
          <w:rFonts w:ascii="Verdana" w:hAnsi="Verdana"/>
        </w:rPr>
        <w:t>;</w:t>
      </w:r>
    </w:p>
    <w:p w:rsidR="00826283" w:rsidRDefault="00826283" w:rsidP="00826283">
      <w:p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e la visualizzazione dei seguenti dati:</w:t>
      </w:r>
    </w:p>
    <w:p w:rsidR="00826283" w:rsidRDefault="00826283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Concentrazione inspiratoria di ossigeno (Fi0</w:t>
      </w:r>
      <w:r w:rsidRPr="00826283">
        <w:rPr>
          <w:rFonts w:ascii="Verdana" w:hAnsi="Verdana"/>
          <w:sz w:val="16"/>
          <w:szCs w:val="16"/>
        </w:rPr>
        <w:t>2</w:t>
      </w:r>
      <w:r>
        <w:rPr>
          <w:rFonts w:ascii="Verdana" w:hAnsi="Verdana"/>
        </w:rPr>
        <w:t>)</w:t>
      </w:r>
      <w:r w:rsidR="00315B1C">
        <w:rPr>
          <w:rFonts w:ascii="Verdana" w:hAnsi="Verdana"/>
        </w:rPr>
        <w:t>;</w:t>
      </w:r>
    </w:p>
    <w:p w:rsidR="008F6D0C" w:rsidRDefault="008F6D0C" w:rsidP="00080252">
      <w:pPr>
        <w:pStyle w:val="Paragrafoelenco"/>
        <w:numPr>
          <w:ilvl w:val="0"/>
          <w:numId w:val="20"/>
        </w:numPr>
        <w:spacing w:after="6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Pressione inspiratoria (PIP), pressione di fine espirazione (PEEP), pressione media delle vie aeree (MAP) o pressione positiva continua (CPAP/bi-</w:t>
      </w:r>
      <w:proofErr w:type="spellStart"/>
      <w:r>
        <w:rPr>
          <w:rFonts w:ascii="Verdana" w:hAnsi="Verdana"/>
        </w:rPr>
        <w:t>level</w:t>
      </w:r>
      <w:proofErr w:type="spellEnd"/>
      <w:r>
        <w:rPr>
          <w:rFonts w:ascii="Verdana" w:hAnsi="Verdana"/>
        </w:rPr>
        <w:t xml:space="preserve"> CPAP)</w:t>
      </w:r>
      <w:r w:rsidR="00315B1C">
        <w:rPr>
          <w:rFonts w:ascii="Verdana" w:hAnsi="Verdana"/>
        </w:rPr>
        <w:t>;</w:t>
      </w:r>
    </w:p>
    <w:p w:rsidR="008F6D0C" w:rsidRDefault="008F6D0C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Volume corrente/volume minuto espiratorio</w:t>
      </w:r>
      <w:r w:rsidR="00315B1C">
        <w:rPr>
          <w:rFonts w:ascii="Verdana" w:hAnsi="Verdana"/>
        </w:rPr>
        <w:t>;</w:t>
      </w:r>
    </w:p>
    <w:p w:rsidR="008F6D0C" w:rsidRDefault="000059BF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Frequenza respiratoria paziente</w:t>
      </w:r>
      <w:r w:rsidR="00315B1C">
        <w:rPr>
          <w:rFonts w:ascii="Verdana" w:hAnsi="Verdana"/>
        </w:rPr>
        <w:t>;</w:t>
      </w:r>
    </w:p>
    <w:p w:rsidR="000059BF" w:rsidRDefault="000059BF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lastRenderedPageBreak/>
        <w:t>% perdite di flusso al tubo ET</w:t>
      </w:r>
      <w:r w:rsidR="00315B1C">
        <w:rPr>
          <w:rFonts w:ascii="Verdana" w:hAnsi="Verdana"/>
        </w:rPr>
        <w:t>;</w:t>
      </w:r>
    </w:p>
    <w:p w:rsidR="000059BF" w:rsidRDefault="000059BF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proofErr w:type="spellStart"/>
      <w:r>
        <w:rPr>
          <w:rFonts w:ascii="Verdana" w:hAnsi="Verdana"/>
        </w:rPr>
        <w:t>Complicance</w:t>
      </w:r>
      <w:proofErr w:type="spellEnd"/>
      <w:r>
        <w:rPr>
          <w:rFonts w:ascii="Verdana" w:hAnsi="Verdana"/>
        </w:rPr>
        <w:t xml:space="preserve"> dinamica</w:t>
      </w:r>
      <w:r w:rsidR="00315B1C">
        <w:rPr>
          <w:rFonts w:ascii="Verdana" w:hAnsi="Verdana"/>
        </w:rPr>
        <w:t>;</w:t>
      </w:r>
    </w:p>
    <w:p w:rsidR="000059BF" w:rsidRDefault="000059BF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Resistenze</w:t>
      </w:r>
      <w:r w:rsidR="00315B1C">
        <w:rPr>
          <w:rFonts w:ascii="Verdana" w:hAnsi="Verdana"/>
        </w:rPr>
        <w:t>;</w:t>
      </w:r>
    </w:p>
    <w:p w:rsidR="000059BF" w:rsidRDefault="000059BF" w:rsidP="00826283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Rapporto C</w:t>
      </w:r>
      <w:r w:rsidRPr="00723551">
        <w:rPr>
          <w:rFonts w:ascii="Verdana" w:hAnsi="Verdana"/>
          <w:sz w:val="16"/>
          <w:szCs w:val="16"/>
        </w:rPr>
        <w:t>20</w:t>
      </w:r>
      <w:r>
        <w:rPr>
          <w:rFonts w:ascii="Verdana" w:hAnsi="Verdana"/>
        </w:rPr>
        <w:t>/C (indice di sovradistensione polmonare)</w:t>
      </w:r>
      <w:r w:rsidR="00315B1C">
        <w:rPr>
          <w:rFonts w:ascii="Verdana" w:hAnsi="Verdana"/>
        </w:rPr>
        <w:t>;</w:t>
      </w:r>
    </w:p>
    <w:p w:rsidR="001B060F" w:rsidRDefault="001B060F" w:rsidP="00315B1C">
      <w:pPr>
        <w:spacing w:after="6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ventilatore deve essere dotato di un completo sistema di allarmi con possibilità di settaggio in automatico o personalizzabile </w:t>
      </w:r>
      <w:r w:rsidR="00E16711">
        <w:rPr>
          <w:rFonts w:ascii="Verdana" w:hAnsi="Verdana"/>
        </w:rPr>
        <w:t>per ogni singolo parametro.</w:t>
      </w:r>
    </w:p>
    <w:p w:rsidR="00E16711" w:rsidRDefault="00E16711" w:rsidP="001B060F">
      <w:pPr>
        <w:spacing w:after="60" w:line="240" w:lineRule="auto"/>
        <w:rPr>
          <w:rFonts w:ascii="Verdana" w:hAnsi="Verdana"/>
        </w:rPr>
      </w:pPr>
      <w:r w:rsidRPr="00E16711">
        <w:rPr>
          <w:rFonts w:ascii="Verdana" w:hAnsi="Verdana"/>
          <w:b/>
        </w:rPr>
        <w:t>Deve essere possibile per l’operatore</w:t>
      </w:r>
      <w:r>
        <w:rPr>
          <w:rFonts w:ascii="Verdana" w:hAnsi="Verdana"/>
        </w:rPr>
        <w:t>:</w:t>
      </w:r>
    </w:p>
    <w:p w:rsidR="00E16711" w:rsidRDefault="00E16711" w:rsidP="00E16711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Impostare flusso inspiratorio/flusso espiratorio (o di base) separatamente</w:t>
      </w:r>
      <w:r w:rsidR="00315B1C">
        <w:rPr>
          <w:rFonts w:ascii="Verdana" w:hAnsi="Verdana"/>
        </w:rPr>
        <w:t>;</w:t>
      </w:r>
    </w:p>
    <w:p w:rsidR="00E16711" w:rsidRDefault="00E16711" w:rsidP="00315B1C">
      <w:pPr>
        <w:pStyle w:val="Paragrafoelenco"/>
        <w:numPr>
          <w:ilvl w:val="0"/>
          <w:numId w:val="20"/>
        </w:numPr>
        <w:spacing w:after="6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Effettuare la procedura di reclutamento (atto manuale)</w:t>
      </w:r>
      <w:r w:rsidR="00774F7F">
        <w:rPr>
          <w:rFonts w:ascii="Verdana" w:hAnsi="Verdana"/>
        </w:rPr>
        <w:t xml:space="preserve"> con possibilità di regolare la durata dell’atto</w:t>
      </w:r>
      <w:r w:rsidR="00315B1C">
        <w:rPr>
          <w:rFonts w:ascii="Verdana" w:hAnsi="Verdana"/>
        </w:rPr>
        <w:t>;</w:t>
      </w:r>
    </w:p>
    <w:p w:rsidR="00774F7F" w:rsidRDefault="00774F7F" w:rsidP="00E16711">
      <w:pPr>
        <w:pStyle w:val="Paragrafoelenco"/>
        <w:numPr>
          <w:ilvl w:val="0"/>
          <w:numId w:val="20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Mettere in pausa il ventilatore</w:t>
      </w:r>
      <w:r w:rsidR="00315B1C">
        <w:rPr>
          <w:rFonts w:ascii="Verdana" w:hAnsi="Verdana"/>
        </w:rPr>
        <w:t>;</w:t>
      </w:r>
    </w:p>
    <w:p w:rsidR="00774F7F" w:rsidRDefault="00774F7F" w:rsidP="00774F7F">
      <w:pPr>
        <w:spacing w:after="60" w:line="240" w:lineRule="auto"/>
        <w:rPr>
          <w:rFonts w:ascii="Verdana" w:hAnsi="Verdana"/>
        </w:rPr>
      </w:pPr>
      <w:r w:rsidRPr="00774F7F">
        <w:rPr>
          <w:rFonts w:ascii="Verdana" w:hAnsi="Verdana"/>
          <w:b/>
        </w:rPr>
        <w:t>Il ventilatore dovrebbe essere dotato di</w:t>
      </w:r>
      <w:r>
        <w:rPr>
          <w:rFonts w:ascii="Verdana" w:hAnsi="Verdana"/>
        </w:rPr>
        <w:t>:</w:t>
      </w:r>
    </w:p>
    <w:p w:rsidR="00774F7F" w:rsidRDefault="00774F7F" w:rsidP="00315B1C">
      <w:pPr>
        <w:pStyle w:val="Paragrafoelenco"/>
        <w:numPr>
          <w:ilvl w:val="0"/>
          <w:numId w:val="23"/>
        </w:numPr>
        <w:spacing w:after="6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Umidificatore attivo </w:t>
      </w:r>
      <w:proofErr w:type="spellStart"/>
      <w:r>
        <w:rPr>
          <w:rFonts w:ascii="Verdana" w:hAnsi="Verdana"/>
        </w:rPr>
        <w:t>servocontrollato</w:t>
      </w:r>
      <w:proofErr w:type="spellEnd"/>
      <w:r>
        <w:rPr>
          <w:rFonts w:ascii="Verdana" w:hAnsi="Verdana"/>
        </w:rPr>
        <w:t>, dedicato al neonato, con controllo manuale e automatico della temperatura in prossimità di paziente/camera di umidificazione e del livello di umidità</w:t>
      </w:r>
      <w:r w:rsidR="00315B1C">
        <w:rPr>
          <w:rFonts w:ascii="Verdana" w:hAnsi="Verdana"/>
        </w:rPr>
        <w:t>;</w:t>
      </w:r>
    </w:p>
    <w:p w:rsidR="00774F7F" w:rsidRDefault="00774F7F" w:rsidP="00315B1C">
      <w:pPr>
        <w:pStyle w:val="Paragrafoelenco"/>
        <w:numPr>
          <w:ilvl w:val="0"/>
          <w:numId w:val="23"/>
        </w:numPr>
        <w:spacing w:after="60" w:line="240" w:lineRule="auto"/>
        <w:jc w:val="both"/>
        <w:rPr>
          <w:rFonts w:ascii="Verdana" w:hAnsi="Verdana"/>
        </w:rPr>
      </w:pPr>
      <w:r>
        <w:rPr>
          <w:rFonts w:ascii="Verdana" w:hAnsi="Verdana"/>
        </w:rPr>
        <w:t>Nebulizzatore non pneumatico, nebulizzazione continua e intermittente di farmaci durante respiro spontaneo, terapia ad alti flussi e ventilazione non invasiva/invasiva</w:t>
      </w:r>
      <w:r w:rsidR="00315B1C">
        <w:rPr>
          <w:rFonts w:ascii="Verdana" w:hAnsi="Verdana"/>
        </w:rPr>
        <w:t>;</w:t>
      </w:r>
    </w:p>
    <w:p w:rsidR="00774F7F" w:rsidRPr="00774F7F" w:rsidRDefault="00774F7F" w:rsidP="00774F7F">
      <w:pPr>
        <w:pStyle w:val="Paragrafoelenco"/>
        <w:numPr>
          <w:ilvl w:val="0"/>
          <w:numId w:val="23"/>
        </w:numPr>
        <w:spacing w:after="60" w:line="240" w:lineRule="auto"/>
        <w:rPr>
          <w:rFonts w:ascii="Verdana" w:hAnsi="Verdana"/>
        </w:rPr>
      </w:pPr>
      <w:r>
        <w:rPr>
          <w:rFonts w:ascii="Verdana" w:hAnsi="Verdana"/>
        </w:rPr>
        <w:t>Carrello di supporto</w:t>
      </w:r>
      <w:r w:rsidR="00315B1C">
        <w:rPr>
          <w:rFonts w:ascii="Verdana" w:hAnsi="Verdana"/>
        </w:rPr>
        <w:t>;</w:t>
      </w:r>
      <w:r>
        <w:rPr>
          <w:rFonts w:ascii="Verdana" w:hAnsi="Verdana"/>
        </w:rPr>
        <w:t xml:space="preserve"> </w:t>
      </w:r>
    </w:p>
    <w:p w:rsidR="0091282B" w:rsidRPr="0091282B" w:rsidRDefault="0091282B" w:rsidP="0091282B">
      <w:pPr>
        <w:spacing w:after="60" w:line="240" w:lineRule="auto"/>
        <w:rPr>
          <w:rFonts w:ascii="Verdana" w:hAnsi="Verdana"/>
        </w:rPr>
      </w:pPr>
    </w:p>
    <w:p w:rsidR="00080252" w:rsidRDefault="00080252" w:rsidP="00407F38">
      <w:pPr>
        <w:spacing w:after="0" w:line="240" w:lineRule="auto"/>
        <w:ind w:left="5664"/>
        <w:rPr>
          <w:rFonts w:ascii="Verdana" w:hAnsi="Verdana"/>
        </w:rPr>
      </w:pPr>
    </w:p>
    <w:p w:rsidR="00080252" w:rsidRDefault="00080252" w:rsidP="00407F38">
      <w:pPr>
        <w:spacing w:after="0" w:line="240" w:lineRule="auto"/>
        <w:ind w:left="5664"/>
        <w:rPr>
          <w:rFonts w:ascii="Verdana" w:hAnsi="Verdana"/>
        </w:rPr>
      </w:pPr>
    </w:p>
    <w:p w:rsidR="00A1124C" w:rsidRPr="00465B7B" w:rsidRDefault="00067398" w:rsidP="00407F38">
      <w:pPr>
        <w:spacing w:after="0" w:line="240" w:lineRule="auto"/>
        <w:ind w:left="5664"/>
        <w:rPr>
          <w:rFonts w:ascii="Verdana" w:hAnsi="Verdana"/>
        </w:rPr>
      </w:pPr>
      <w:r w:rsidRPr="00465B7B">
        <w:rPr>
          <w:rFonts w:ascii="Verdana" w:hAnsi="Verdana"/>
        </w:rPr>
        <w:t>Il Responsabile del Procedimento</w:t>
      </w:r>
      <w:r w:rsidR="00E14B0A" w:rsidRPr="00465B7B">
        <w:rPr>
          <w:rFonts w:ascii="Verdana" w:hAnsi="Verdana"/>
        </w:rPr>
        <w:t xml:space="preserve"> </w:t>
      </w:r>
    </w:p>
    <w:p w:rsidR="008142C4" w:rsidRPr="00465B7B" w:rsidRDefault="00E14B0A" w:rsidP="00304A0D">
      <w:pPr>
        <w:spacing w:after="0" w:line="240" w:lineRule="auto"/>
        <w:rPr>
          <w:rFonts w:ascii="Verdana" w:hAnsi="Verdana"/>
        </w:rPr>
      </w:pPr>
      <w:r w:rsidRPr="00465B7B">
        <w:rPr>
          <w:rFonts w:ascii="Verdana" w:hAnsi="Verdana"/>
        </w:rPr>
        <w:t xml:space="preserve">  </w:t>
      </w:r>
      <w:r w:rsidR="00CD146C" w:rsidRPr="00465B7B">
        <w:rPr>
          <w:rFonts w:ascii="Verdana" w:hAnsi="Verdana"/>
        </w:rPr>
        <w:t xml:space="preserve">   </w:t>
      </w:r>
      <w:r w:rsidR="00A1124C" w:rsidRPr="00465B7B">
        <w:rPr>
          <w:rFonts w:ascii="Verdana" w:hAnsi="Verdana"/>
        </w:rPr>
        <w:tab/>
      </w:r>
      <w:r w:rsidR="00A1124C" w:rsidRPr="00465B7B">
        <w:rPr>
          <w:rFonts w:ascii="Verdana" w:hAnsi="Verdana"/>
        </w:rPr>
        <w:tab/>
      </w:r>
      <w:r w:rsidR="00A1124C" w:rsidRPr="00465B7B">
        <w:rPr>
          <w:rFonts w:ascii="Verdana" w:hAnsi="Verdana"/>
        </w:rPr>
        <w:tab/>
      </w:r>
      <w:r w:rsidR="00A1124C" w:rsidRPr="00465B7B">
        <w:rPr>
          <w:rFonts w:ascii="Verdana" w:hAnsi="Verdana"/>
        </w:rPr>
        <w:tab/>
      </w:r>
      <w:r w:rsidR="00A1124C" w:rsidRPr="00465B7B">
        <w:rPr>
          <w:rFonts w:ascii="Verdana" w:hAnsi="Verdana"/>
        </w:rPr>
        <w:tab/>
      </w:r>
      <w:r w:rsidR="00A1124C" w:rsidRPr="00465B7B">
        <w:rPr>
          <w:rFonts w:ascii="Verdana" w:hAnsi="Verdana"/>
        </w:rPr>
        <w:tab/>
        <w:t xml:space="preserve"> </w:t>
      </w:r>
      <w:r w:rsidR="00E3455C" w:rsidRPr="00465B7B">
        <w:rPr>
          <w:rFonts w:ascii="Verdana" w:hAnsi="Verdana"/>
        </w:rPr>
        <w:t xml:space="preserve"> </w:t>
      </w:r>
      <w:r w:rsidR="00067398" w:rsidRPr="00465B7B">
        <w:rPr>
          <w:rFonts w:ascii="Verdana" w:hAnsi="Verdana"/>
        </w:rPr>
        <w:t xml:space="preserve">  </w:t>
      </w:r>
      <w:r w:rsidR="0083312B" w:rsidRPr="00465B7B">
        <w:rPr>
          <w:rFonts w:ascii="Verdana" w:hAnsi="Verdana"/>
        </w:rPr>
        <w:t xml:space="preserve"> </w:t>
      </w:r>
      <w:r w:rsidR="00067398" w:rsidRPr="00465B7B">
        <w:rPr>
          <w:rFonts w:ascii="Verdana" w:hAnsi="Verdana"/>
        </w:rPr>
        <w:t xml:space="preserve">             </w:t>
      </w:r>
      <w:r w:rsidR="003E036B" w:rsidRPr="00465B7B">
        <w:rPr>
          <w:rFonts w:ascii="Verdana" w:hAnsi="Verdana"/>
        </w:rPr>
        <w:tab/>
      </w:r>
      <w:r w:rsidR="00CD146C" w:rsidRPr="00465B7B">
        <w:rPr>
          <w:rFonts w:ascii="Verdana" w:hAnsi="Verdana"/>
        </w:rPr>
        <w:t xml:space="preserve">      </w:t>
      </w:r>
      <w:r w:rsidR="003407ED" w:rsidRPr="00465B7B">
        <w:rPr>
          <w:rFonts w:ascii="Verdana" w:hAnsi="Verdana"/>
        </w:rPr>
        <w:t xml:space="preserve">F.to </w:t>
      </w:r>
      <w:r w:rsidR="00323CFC" w:rsidRPr="00465B7B">
        <w:rPr>
          <w:rFonts w:ascii="Verdana" w:hAnsi="Verdana"/>
        </w:rPr>
        <w:t>Sig. Giuseppe Basile</w:t>
      </w:r>
    </w:p>
    <w:p w:rsidR="00465B7B" w:rsidRDefault="00465B7B" w:rsidP="008142C4">
      <w:pPr>
        <w:spacing w:line="240" w:lineRule="auto"/>
        <w:rPr>
          <w:rFonts w:ascii="Verdana" w:hAnsi="Verdana"/>
        </w:rPr>
      </w:pPr>
    </w:p>
    <w:p w:rsidR="00080252" w:rsidRDefault="00080252" w:rsidP="008142C4">
      <w:pPr>
        <w:spacing w:line="240" w:lineRule="auto"/>
        <w:rPr>
          <w:rFonts w:ascii="Verdana" w:hAnsi="Verdana"/>
        </w:rPr>
      </w:pPr>
    </w:p>
    <w:p w:rsidR="00080252" w:rsidRDefault="00080252" w:rsidP="008142C4">
      <w:pPr>
        <w:spacing w:line="240" w:lineRule="auto"/>
        <w:rPr>
          <w:rFonts w:ascii="Verdana" w:hAnsi="Verdana"/>
        </w:rPr>
      </w:pPr>
    </w:p>
    <w:p w:rsidR="00080252" w:rsidRDefault="00080252" w:rsidP="008142C4">
      <w:pPr>
        <w:spacing w:line="240" w:lineRule="auto"/>
        <w:rPr>
          <w:rFonts w:ascii="Verdana" w:hAnsi="Verdana"/>
        </w:rPr>
      </w:pPr>
    </w:p>
    <w:p w:rsidR="00080252" w:rsidRDefault="00080252" w:rsidP="008142C4">
      <w:pPr>
        <w:spacing w:line="240" w:lineRule="auto"/>
        <w:rPr>
          <w:rFonts w:ascii="Verdana" w:hAnsi="Verdana"/>
        </w:rPr>
      </w:pPr>
    </w:p>
    <w:p w:rsidR="00080252" w:rsidRDefault="00080252" w:rsidP="008142C4">
      <w:pPr>
        <w:spacing w:line="240" w:lineRule="auto"/>
        <w:rPr>
          <w:rFonts w:ascii="Verdana" w:hAnsi="Verdana"/>
        </w:rPr>
      </w:pPr>
    </w:p>
    <w:p w:rsidR="008142C4" w:rsidRDefault="008142C4" w:rsidP="00465B7B">
      <w:pPr>
        <w:spacing w:after="0" w:line="240" w:lineRule="auto"/>
        <w:rPr>
          <w:rFonts w:ascii="Verdana" w:hAnsi="Verdana"/>
        </w:rPr>
      </w:pPr>
      <w:r w:rsidRPr="00465B7B">
        <w:rPr>
          <w:rFonts w:ascii="Verdana" w:hAnsi="Verdana"/>
        </w:rPr>
        <w:t>Firma e timbro per accettazione</w:t>
      </w:r>
    </w:p>
    <w:p w:rsidR="00465B7B" w:rsidRDefault="00465B7B" w:rsidP="00465B7B">
      <w:pPr>
        <w:spacing w:after="0" w:line="240" w:lineRule="auto"/>
        <w:rPr>
          <w:rFonts w:ascii="Verdana" w:hAnsi="Verdana"/>
        </w:rPr>
      </w:pPr>
    </w:p>
    <w:p w:rsidR="008B4E50" w:rsidRPr="00465B7B" w:rsidRDefault="00377466" w:rsidP="00752420">
      <w:pPr>
        <w:spacing w:after="160" w:line="240" w:lineRule="auto"/>
        <w:rPr>
          <w:rFonts w:ascii="Verdana" w:hAnsi="Verdana"/>
        </w:rPr>
      </w:pPr>
      <w:r w:rsidRPr="00465B7B">
        <w:rPr>
          <w:rFonts w:ascii="Verdana" w:hAnsi="Verdana"/>
        </w:rPr>
        <w:t>_________________________</w:t>
      </w:r>
    </w:p>
    <w:sectPr w:rsidR="008B4E50" w:rsidRPr="00465B7B" w:rsidSect="00080252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BDA" w:rsidRDefault="00C86BDA" w:rsidP="00C107D9">
      <w:pPr>
        <w:spacing w:after="0" w:line="240" w:lineRule="auto"/>
      </w:pPr>
      <w:r>
        <w:separator/>
      </w:r>
    </w:p>
  </w:endnote>
  <w:endnote w:type="continuationSeparator" w:id="0">
    <w:p w:rsidR="00C86BDA" w:rsidRDefault="00C86BDA" w:rsidP="00C1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BDA" w:rsidRDefault="00C86BDA" w:rsidP="00C107D9">
      <w:pPr>
        <w:spacing w:after="0" w:line="240" w:lineRule="auto"/>
      </w:pPr>
      <w:r>
        <w:separator/>
      </w:r>
    </w:p>
  </w:footnote>
  <w:footnote w:type="continuationSeparator" w:id="0">
    <w:p w:rsidR="00C86BDA" w:rsidRDefault="00C86BDA" w:rsidP="00C1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BC9A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427771"/>
    <w:multiLevelType w:val="hybridMultilevel"/>
    <w:tmpl w:val="7FAC4B4E"/>
    <w:lvl w:ilvl="0" w:tplc="6B2E4C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C6FA2"/>
    <w:multiLevelType w:val="hybridMultilevel"/>
    <w:tmpl w:val="BBF2B91A"/>
    <w:lvl w:ilvl="0" w:tplc="0410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3F13387"/>
    <w:multiLevelType w:val="hybridMultilevel"/>
    <w:tmpl w:val="082E4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F20A5"/>
    <w:multiLevelType w:val="hybridMultilevel"/>
    <w:tmpl w:val="6EAC5532"/>
    <w:lvl w:ilvl="0" w:tplc="9AF2BB5C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76AB1"/>
    <w:multiLevelType w:val="hybridMultilevel"/>
    <w:tmpl w:val="BA60744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C757D9"/>
    <w:multiLevelType w:val="hybridMultilevel"/>
    <w:tmpl w:val="CF1E4A9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052B48"/>
    <w:multiLevelType w:val="hybridMultilevel"/>
    <w:tmpl w:val="102E22C2"/>
    <w:lvl w:ilvl="0" w:tplc="9AF2BB5C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06671"/>
    <w:multiLevelType w:val="hybridMultilevel"/>
    <w:tmpl w:val="58C4A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EB3844"/>
    <w:multiLevelType w:val="hybridMultilevel"/>
    <w:tmpl w:val="AF1E9DB4"/>
    <w:lvl w:ilvl="0" w:tplc="0410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0">
    <w:nsid w:val="4AEE4201"/>
    <w:multiLevelType w:val="hybridMultilevel"/>
    <w:tmpl w:val="87E60CC4"/>
    <w:lvl w:ilvl="0" w:tplc="A0882276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5E01AF"/>
    <w:multiLevelType w:val="hybridMultilevel"/>
    <w:tmpl w:val="72AED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E63952"/>
    <w:multiLevelType w:val="hybridMultilevel"/>
    <w:tmpl w:val="2BC6B3B0"/>
    <w:lvl w:ilvl="0" w:tplc="9AF2BB5C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F4C4A"/>
    <w:multiLevelType w:val="hybridMultilevel"/>
    <w:tmpl w:val="4B820A5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657542"/>
    <w:multiLevelType w:val="hybridMultilevel"/>
    <w:tmpl w:val="359CEF30"/>
    <w:lvl w:ilvl="0" w:tplc="9AF2BB5C">
      <w:numFmt w:val="bullet"/>
      <w:lvlText w:val="-"/>
      <w:lvlJc w:val="left"/>
      <w:pPr>
        <w:ind w:left="720" w:hanging="360"/>
      </w:pPr>
      <w:rPr>
        <w:rFonts w:ascii="Verdana" w:eastAsia="Malgun Gothic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C7AFD"/>
    <w:multiLevelType w:val="hybridMultilevel"/>
    <w:tmpl w:val="679E819E"/>
    <w:lvl w:ilvl="0" w:tplc="13E21894">
      <w:start w:val="3"/>
      <w:numFmt w:val="bullet"/>
      <w:lvlText w:val=""/>
      <w:lvlJc w:val="left"/>
      <w:pPr>
        <w:ind w:left="356" w:hanging="360"/>
      </w:pPr>
      <w:rPr>
        <w:rFonts w:ascii="Wingdings" w:eastAsia="Malgun Gothic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6">
    <w:nsid w:val="5B7D1F65"/>
    <w:multiLevelType w:val="hybridMultilevel"/>
    <w:tmpl w:val="4A9CC7AE"/>
    <w:lvl w:ilvl="0" w:tplc="4D0AE12E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F7AE0"/>
    <w:multiLevelType w:val="hybridMultilevel"/>
    <w:tmpl w:val="558E7F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3A69DA"/>
    <w:multiLevelType w:val="hybridMultilevel"/>
    <w:tmpl w:val="2C7012A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6D0B1EB3"/>
    <w:multiLevelType w:val="hybridMultilevel"/>
    <w:tmpl w:val="E036038E"/>
    <w:lvl w:ilvl="0" w:tplc="C9987820">
      <w:start w:val="21"/>
      <w:numFmt w:val="bullet"/>
      <w:lvlText w:val="-"/>
      <w:lvlJc w:val="left"/>
      <w:pPr>
        <w:ind w:left="720" w:hanging="360"/>
      </w:pPr>
      <w:rPr>
        <w:rFonts w:ascii="Verdana" w:eastAsia="Malgun Gothic" w:hAnsi="Verdana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53CEF"/>
    <w:multiLevelType w:val="hybridMultilevel"/>
    <w:tmpl w:val="09DEE7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9520C"/>
    <w:multiLevelType w:val="hybridMultilevel"/>
    <w:tmpl w:val="A06E1BD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D1C7262"/>
    <w:multiLevelType w:val="hybridMultilevel"/>
    <w:tmpl w:val="BCEE916E"/>
    <w:lvl w:ilvl="0" w:tplc="1F66140E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6"/>
  </w:num>
  <w:num w:numId="4">
    <w:abstractNumId w:val="5"/>
  </w:num>
  <w:num w:numId="5">
    <w:abstractNumId w:val="3"/>
  </w:num>
  <w:num w:numId="6">
    <w:abstractNumId w:val="18"/>
  </w:num>
  <w:num w:numId="7">
    <w:abstractNumId w:val="8"/>
  </w:num>
  <w:num w:numId="8">
    <w:abstractNumId w:val="13"/>
  </w:num>
  <w:num w:numId="9">
    <w:abstractNumId w:val="15"/>
  </w:num>
  <w:num w:numId="10">
    <w:abstractNumId w:val="0"/>
  </w:num>
  <w:num w:numId="11">
    <w:abstractNumId w:val="2"/>
  </w:num>
  <w:num w:numId="12">
    <w:abstractNumId w:val="20"/>
  </w:num>
  <w:num w:numId="13">
    <w:abstractNumId w:val="9"/>
  </w:num>
  <w:num w:numId="14">
    <w:abstractNumId w:val="19"/>
  </w:num>
  <w:num w:numId="15">
    <w:abstractNumId w:val="11"/>
  </w:num>
  <w:num w:numId="16">
    <w:abstractNumId w:val="22"/>
  </w:num>
  <w:num w:numId="17">
    <w:abstractNumId w:val="16"/>
  </w:num>
  <w:num w:numId="18">
    <w:abstractNumId w:val="1"/>
  </w:num>
  <w:num w:numId="19">
    <w:abstractNumId w:val="10"/>
  </w:num>
  <w:num w:numId="20">
    <w:abstractNumId w:val="14"/>
  </w:num>
  <w:num w:numId="21">
    <w:abstractNumId w:val="12"/>
  </w:num>
  <w:num w:numId="22">
    <w:abstractNumId w:val="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95"/>
    <w:rsid w:val="00003D7E"/>
    <w:rsid w:val="000059BF"/>
    <w:rsid w:val="00011282"/>
    <w:rsid w:val="0003062E"/>
    <w:rsid w:val="000455F6"/>
    <w:rsid w:val="0005450B"/>
    <w:rsid w:val="00066A4F"/>
    <w:rsid w:val="00067398"/>
    <w:rsid w:val="0008023A"/>
    <w:rsid w:val="00080252"/>
    <w:rsid w:val="00096545"/>
    <w:rsid w:val="000C1744"/>
    <w:rsid w:val="0011735D"/>
    <w:rsid w:val="00121551"/>
    <w:rsid w:val="00124B28"/>
    <w:rsid w:val="00131F10"/>
    <w:rsid w:val="00136C64"/>
    <w:rsid w:val="001429E8"/>
    <w:rsid w:val="00160794"/>
    <w:rsid w:val="00162098"/>
    <w:rsid w:val="001650D4"/>
    <w:rsid w:val="0017493B"/>
    <w:rsid w:val="001964B7"/>
    <w:rsid w:val="001B060F"/>
    <w:rsid w:val="001B6E89"/>
    <w:rsid w:val="001B7FF8"/>
    <w:rsid w:val="001C46FF"/>
    <w:rsid w:val="001D25A6"/>
    <w:rsid w:val="001D2A66"/>
    <w:rsid w:val="001E333A"/>
    <w:rsid w:val="001E3912"/>
    <w:rsid w:val="001E64FA"/>
    <w:rsid w:val="00230A1C"/>
    <w:rsid w:val="00243342"/>
    <w:rsid w:val="00246760"/>
    <w:rsid w:val="00251193"/>
    <w:rsid w:val="00255238"/>
    <w:rsid w:val="00261BAA"/>
    <w:rsid w:val="00267613"/>
    <w:rsid w:val="00275F47"/>
    <w:rsid w:val="002858B0"/>
    <w:rsid w:val="002A4C4D"/>
    <w:rsid w:val="002D0847"/>
    <w:rsid w:val="002E7209"/>
    <w:rsid w:val="00304A0D"/>
    <w:rsid w:val="00315B1C"/>
    <w:rsid w:val="00322E05"/>
    <w:rsid w:val="003238B3"/>
    <w:rsid w:val="00323CFC"/>
    <w:rsid w:val="0033690A"/>
    <w:rsid w:val="003407D9"/>
    <w:rsid w:val="003407ED"/>
    <w:rsid w:val="00350DD7"/>
    <w:rsid w:val="00360E2C"/>
    <w:rsid w:val="00377466"/>
    <w:rsid w:val="00390A64"/>
    <w:rsid w:val="00391D2A"/>
    <w:rsid w:val="003A46B4"/>
    <w:rsid w:val="003B5AF3"/>
    <w:rsid w:val="003B627D"/>
    <w:rsid w:val="003C58A7"/>
    <w:rsid w:val="003E036B"/>
    <w:rsid w:val="003F0023"/>
    <w:rsid w:val="003F0885"/>
    <w:rsid w:val="00406801"/>
    <w:rsid w:val="00407F38"/>
    <w:rsid w:val="00414F89"/>
    <w:rsid w:val="00420681"/>
    <w:rsid w:val="0043139B"/>
    <w:rsid w:val="0043785B"/>
    <w:rsid w:val="00443A7B"/>
    <w:rsid w:val="004567AC"/>
    <w:rsid w:val="00465B7B"/>
    <w:rsid w:val="00467598"/>
    <w:rsid w:val="00486F81"/>
    <w:rsid w:val="004914CC"/>
    <w:rsid w:val="00496EBD"/>
    <w:rsid w:val="004A1251"/>
    <w:rsid w:val="004A686B"/>
    <w:rsid w:val="004B0997"/>
    <w:rsid w:val="004E5797"/>
    <w:rsid w:val="004F233F"/>
    <w:rsid w:val="004F7379"/>
    <w:rsid w:val="005008A8"/>
    <w:rsid w:val="00501B45"/>
    <w:rsid w:val="005135D6"/>
    <w:rsid w:val="0052789C"/>
    <w:rsid w:val="00532875"/>
    <w:rsid w:val="005330E7"/>
    <w:rsid w:val="00537EF1"/>
    <w:rsid w:val="00542E90"/>
    <w:rsid w:val="00550986"/>
    <w:rsid w:val="005513D8"/>
    <w:rsid w:val="005A2DCC"/>
    <w:rsid w:val="005A6A63"/>
    <w:rsid w:val="005B0933"/>
    <w:rsid w:val="005B743E"/>
    <w:rsid w:val="005C0558"/>
    <w:rsid w:val="005C1304"/>
    <w:rsid w:val="005D72A7"/>
    <w:rsid w:val="006072E6"/>
    <w:rsid w:val="006074EF"/>
    <w:rsid w:val="00614254"/>
    <w:rsid w:val="006158C9"/>
    <w:rsid w:val="006208DF"/>
    <w:rsid w:val="00641DBA"/>
    <w:rsid w:val="00654E27"/>
    <w:rsid w:val="00661225"/>
    <w:rsid w:val="00661BC3"/>
    <w:rsid w:val="006622F7"/>
    <w:rsid w:val="00670D9C"/>
    <w:rsid w:val="006A010A"/>
    <w:rsid w:val="006A03D7"/>
    <w:rsid w:val="006A4C22"/>
    <w:rsid w:val="006C5877"/>
    <w:rsid w:val="006D123F"/>
    <w:rsid w:val="006E09D2"/>
    <w:rsid w:val="006E3848"/>
    <w:rsid w:val="007042E5"/>
    <w:rsid w:val="00714E73"/>
    <w:rsid w:val="00723551"/>
    <w:rsid w:val="00734D7F"/>
    <w:rsid w:val="0074477B"/>
    <w:rsid w:val="00752420"/>
    <w:rsid w:val="00763295"/>
    <w:rsid w:val="00766C02"/>
    <w:rsid w:val="00771EC5"/>
    <w:rsid w:val="00772A2B"/>
    <w:rsid w:val="00774F7F"/>
    <w:rsid w:val="007802AE"/>
    <w:rsid w:val="00790374"/>
    <w:rsid w:val="00790D20"/>
    <w:rsid w:val="007C1A39"/>
    <w:rsid w:val="007C2973"/>
    <w:rsid w:val="007C37C4"/>
    <w:rsid w:val="007D001F"/>
    <w:rsid w:val="007D2BCA"/>
    <w:rsid w:val="007F13E6"/>
    <w:rsid w:val="007F6B26"/>
    <w:rsid w:val="008142C4"/>
    <w:rsid w:val="0081661A"/>
    <w:rsid w:val="00820DEF"/>
    <w:rsid w:val="00826283"/>
    <w:rsid w:val="008262C6"/>
    <w:rsid w:val="00830579"/>
    <w:rsid w:val="0083312B"/>
    <w:rsid w:val="00847AAB"/>
    <w:rsid w:val="00854660"/>
    <w:rsid w:val="00863F11"/>
    <w:rsid w:val="00867408"/>
    <w:rsid w:val="00871B95"/>
    <w:rsid w:val="008817D8"/>
    <w:rsid w:val="008B1249"/>
    <w:rsid w:val="008B301B"/>
    <w:rsid w:val="008B4E50"/>
    <w:rsid w:val="008C316E"/>
    <w:rsid w:val="008E5D28"/>
    <w:rsid w:val="008E63E0"/>
    <w:rsid w:val="008F5714"/>
    <w:rsid w:val="008F6D0C"/>
    <w:rsid w:val="008F73D1"/>
    <w:rsid w:val="0091282B"/>
    <w:rsid w:val="00937445"/>
    <w:rsid w:val="009472D3"/>
    <w:rsid w:val="00956793"/>
    <w:rsid w:val="00963D4E"/>
    <w:rsid w:val="009817BD"/>
    <w:rsid w:val="00982EAD"/>
    <w:rsid w:val="00986018"/>
    <w:rsid w:val="009A34A3"/>
    <w:rsid w:val="009A3EB7"/>
    <w:rsid w:val="009B1040"/>
    <w:rsid w:val="009B5B94"/>
    <w:rsid w:val="009B69AC"/>
    <w:rsid w:val="009C1E81"/>
    <w:rsid w:val="00A03C9D"/>
    <w:rsid w:val="00A1124C"/>
    <w:rsid w:val="00A140D3"/>
    <w:rsid w:val="00A216F3"/>
    <w:rsid w:val="00A225BF"/>
    <w:rsid w:val="00A321CC"/>
    <w:rsid w:val="00A45A67"/>
    <w:rsid w:val="00A46F07"/>
    <w:rsid w:val="00A5211A"/>
    <w:rsid w:val="00A7169A"/>
    <w:rsid w:val="00A831F3"/>
    <w:rsid w:val="00A8622F"/>
    <w:rsid w:val="00AA6CDE"/>
    <w:rsid w:val="00AC4BD7"/>
    <w:rsid w:val="00AF1124"/>
    <w:rsid w:val="00B015FA"/>
    <w:rsid w:val="00B14D54"/>
    <w:rsid w:val="00B15FFF"/>
    <w:rsid w:val="00B16A74"/>
    <w:rsid w:val="00B33C51"/>
    <w:rsid w:val="00B56F59"/>
    <w:rsid w:val="00B90AB7"/>
    <w:rsid w:val="00B91E0F"/>
    <w:rsid w:val="00B95C0C"/>
    <w:rsid w:val="00BA4B05"/>
    <w:rsid w:val="00BA5C48"/>
    <w:rsid w:val="00BB7501"/>
    <w:rsid w:val="00BD691A"/>
    <w:rsid w:val="00BF2E4C"/>
    <w:rsid w:val="00BF34A1"/>
    <w:rsid w:val="00C031B0"/>
    <w:rsid w:val="00C04FBC"/>
    <w:rsid w:val="00C07A05"/>
    <w:rsid w:val="00C107D9"/>
    <w:rsid w:val="00C14AB2"/>
    <w:rsid w:val="00C2171E"/>
    <w:rsid w:val="00C43FA5"/>
    <w:rsid w:val="00C44854"/>
    <w:rsid w:val="00C517FD"/>
    <w:rsid w:val="00C67622"/>
    <w:rsid w:val="00C73B7A"/>
    <w:rsid w:val="00C86BDA"/>
    <w:rsid w:val="00C875C4"/>
    <w:rsid w:val="00C93C90"/>
    <w:rsid w:val="00C94A3B"/>
    <w:rsid w:val="00CA4DC1"/>
    <w:rsid w:val="00CB25F4"/>
    <w:rsid w:val="00CB3003"/>
    <w:rsid w:val="00CB32D5"/>
    <w:rsid w:val="00CC6E82"/>
    <w:rsid w:val="00CD0BAE"/>
    <w:rsid w:val="00CD146C"/>
    <w:rsid w:val="00CD31AE"/>
    <w:rsid w:val="00CD7345"/>
    <w:rsid w:val="00CE50F3"/>
    <w:rsid w:val="00CE761B"/>
    <w:rsid w:val="00CE78EA"/>
    <w:rsid w:val="00CF37EA"/>
    <w:rsid w:val="00CF418C"/>
    <w:rsid w:val="00D22460"/>
    <w:rsid w:val="00D370C5"/>
    <w:rsid w:val="00D44D33"/>
    <w:rsid w:val="00D55AD0"/>
    <w:rsid w:val="00D751CC"/>
    <w:rsid w:val="00DA2945"/>
    <w:rsid w:val="00DD05CE"/>
    <w:rsid w:val="00DD5618"/>
    <w:rsid w:val="00E0218C"/>
    <w:rsid w:val="00E0554F"/>
    <w:rsid w:val="00E14B0A"/>
    <w:rsid w:val="00E16711"/>
    <w:rsid w:val="00E225DF"/>
    <w:rsid w:val="00E32076"/>
    <w:rsid w:val="00E3455C"/>
    <w:rsid w:val="00E36639"/>
    <w:rsid w:val="00E4070F"/>
    <w:rsid w:val="00E425ED"/>
    <w:rsid w:val="00E74D39"/>
    <w:rsid w:val="00E9651B"/>
    <w:rsid w:val="00EB3B16"/>
    <w:rsid w:val="00EB4814"/>
    <w:rsid w:val="00EB5F5A"/>
    <w:rsid w:val="00EC1EF0"/>
    <w:rsid w:val="00EC4C1D"/>
    <w:rsid w:val="00ED12B6"/>
    <w:rsid w:val="00ED29E7"/>
    <w:rsid w:val="00ED4BEA"/>
    <w:rsid w:val="00EF696B"/>
    <w:rsid w:val="00F24310"/>
    <w:rsid w:val="00F82BFD"/>
    <w:rsid w:val="00F86E00"/>
    <w:rsid w:val="00FB059E"/>
    <w:rsid w:val="00FB11E6"/>
    <w:rsid w:val="00FD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C9D"/>
    <w:pPr>
      <w:spacing w:after="200" w:line="276" w:lineRule="auto"/>
    </w:pPr>
    <w:rPr>
      <w:sz w:val="22"/>
      <w:szCs w:val="22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acolori-Colore11">
    <w:name w:val="Elenco a colori - Colore 11"/>
    <w:basedOn w:val="Normale"/>
    <w:uiPriority w:val="34"/>
    <w:qFormat/>
    <w:rsid w:val="0076329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107D9"/>
  </w:style>
  <w:style w:type="paragraph" w:styleId="Pidipagina">
    <w:name w:val="footer"/>
    <w:basedOn w:val="Normale"/>
    <w:link w:val="Pidipagina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107D9"/>
  </w:style>
  <w:style w:type="paragraph" w:customStyle="1" w:styleId="Elencoacolori-Colore110">
    <w:name w:val="Elenco a colori - Colore 11"/>
    <w:basedOn w:val="Normale"/>
    <w:uiPriority w:val="34"/>
    <w:qFormat/>
    <w:rsid w:val="008142C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466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uiPriority w:val="34"/>
    <w:qFormat/>
    <w:rsid w:val="00304A0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C9D"/>
    <w:pPr>
      <w:spacing w:after="200" w:line="276" w:lineRule="auto"/>
    </w:pPr>
    <w:rPr>
      <w:sz w:val="22"/>
      <w:szCs w:val="22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lencoacolori-Colore11">
    <w:name w:val="Elenco a colori - Colore 11"/>
    <w:basedOn w:val="Normale"/>
    <w:uiPriority w:val="34"/>
    <w:qFormat/>
    <w:rsid w:val="0076329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107D9"/>
  </w:style>
  <w:style w:type="paragraph" w:styleId="Pidipagina">
    <w:name w:val="footer"/>
    <w:basedOn w:val="Normale"/>
    <w:link w:val="PidipaginaCarattere"/>
    <w:uiPriority w:val="99"/>
    <w:semiHidden/>
    <w:unhideWhenUsed/>
    <w:rsid w:val="00C107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107D9"/>
  </w:style>
  <w:style w:type="paragraph" w:customStyle="1" w:styleId="Elencoacolori-Colore110">
    <w:name w:val="Elenco a colori - Colore 11"/>
    <w:basedOn w:val="Normale"/>
    <w:uiPriority w:val="34"/>
    <w:qFormat/>
    <w:rsid w:val="008142C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466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uiPriority w:val="34"/>
    <w:qFormat/>
    <w:rsid w:val="00304A0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Floreana FERRARO</dc:creator>
  <cp:lastModifiedBy>Floreana FERRARO</cp:lastModifiedBy>
  <cp:revision>19</cp:revision>
  <cp:lastPrinted>2018-03-15T10:22:00Z</cp:lastPrinted>
  <dcterms:created xsi:type="dcterms:W3CDTF">2019-03-21T09:11:00Z</dcterms:created>
  <dcterms:modified xsi:type="dcterms:W3CDTF">2019-05-14T10:34:00Z</dcterms:modified>
</cp:coreProperties>
</file>